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A" w:rsidRPr="00984C5A" w:rsidRDefault="00984C5A" w:rsidP="00984C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C5A">
        <w:rPr>
          <w:rFonts w:ascii="Times New Roman" w:hAnsi="Times New Roman" w:cs="Times New Roman"/>
          <w:b/>
          <w:sz w:val="24"/>
          <w:szCs w:val="24"/>
        </w:rPr>
        <w:t>Naknada za pristup informacijama</w:t>
      </w:r>
    </w:p>
    <w:p w:rsidR="00984C5A" w:rsidRDefault="00984C5A" w:rsidP="00984C5A">
      <w:pPr>
        <w:jc w:val="both"/>
      </w:pPr>
      <w:r>
        <w:t>Dječji vrtić Opuzen ima pravo tražiti od korisnika naknadu stvarnih materijalnih troškova koji nastanu pružanjem informacije, kao i naknadu troškova dostave tražene informacije, koja se naplaćuje prema Kriteriju za određivanje visine naknade stvarnih materijalnih troškova dostave informacije (NN 12/14</w:t>
      </w:r>
      <w:r w:rsidR="00E12EF0">
        <w:t>; NN 141/22</w:t>
      </w:r>
      <w:r>
        <w:t xml:space="preserve">). Visina naknade stvarnih materijalnih troškova određuje se u slijedećem iznosu: </w:t>
      </w:r>
    </w:p>
    <w:p w:rsidR="00984C5A" w:rsidRDefault="00984C5A" w:rsidP="00984C5A">
      <w:pPr>
        <w:jc w:val="both"/>
      </w:pPr>
      <w:r>
        <w:t xml:space="preserve">1. preslika jedne stranice veličine A4 </w:t>
      </w:r>
      <w:r w:rsidR="00E12EF0">
        <w:t>–</w:t>
      </w:r>
      <w:r>
        <w:t xml:space="preserve"> </w:t>
      </w:r>
      <w:r w:rsidR="00E12EF0">
        <w:t xml:space="preserve">0,03 eur </w:t>
      </w:r>
    </w:p>
    <w:p w:rsidR="00984C5A" w:rsidRDefault="00984C5A" w:rsidP="00984C5A">
      <w:pPr>
        <w:jc w:val="both"/>
      </w:pPr>
      <w:r>
        <w:t>2. preslika j</w:t>
      </w:r>
      <w:r w:rsidR="00E12EF0">
        <w:t>edne stranice veličine A3 - 0,07 eur</w:t>
      </w:r>
    </w:p>
    <w:p w:rsidR="00984C5A" w:rsidRDefault="00984C5A" w:rsidP="00984C5A">
      <w:pPr>
        <w:jc w:val="both"/>
      </w:pPr>
      <w:r>
        <w:t>3. preslika jedne stranic</w:t>
      </w:r>
      <w:r w:rsidR="00E12EF0">
        <w:t>e u boji veličine A4 – 0,13 eur</w:t>
      </w:r>
    </w:p>
    <w:p w:rsidR="00984C5A" w:rsidRDefault="00984C5A" w:rsidP="00984C5A">
      <w:pPr>
        <w:jc w:val="both"/>
      </w:pPr>
      <w:r>
        <w:t xml:space="preserve">4. preslika jedne stranice u boji veličine A3 </w:t>
      </w:r>
      <w:r w:rsidR="00E12EF0">
        <w:t>–</w:t>
      </w:r>
      <w:r>
        <w:t xml:space="preserve"> </w:t>
      </w:r>
      <w:r w:rsidR="00E12EF0">
        <w:t>0,21 eur</w:t>
      </w:r>
      <w:r>
        <w:t xml:space="preserve"> </w:t>
      </w:r>
    </w:p>
    <w:p w:rsidR="00984C5A" w:rsidRDefault="00984C5A" w:rsidP="00984C5A">
      <w:pPr>
        <w:jc w:val="both"/>
      </w:pPr>
      <w:r>
        <w:t xml:space="preserve">5. elektronički zapis na jednom CD-u </w:t>
      </w:r>
      <w:r w:rsidR="00E12EF0">
        <w:t>–</w:t>
      </w:r>
      <w:r>
        <w:t xml:space="preserve"> </w:t>
      </w:r>
      <w:r w:rsidR="00E12EF0">
        <w:t>0,53 eur</w:t>
      </w:r>
    </w:p>
    <w:p w:rsidR="00984C5A" w:rsidRDefault="00984C5A" w:rsidP="00984C5A">
      <w:pPr>
        <w:jc w:val="both"/>
      </w:pPr>
      <w:r>
        <w:t xml:space="preserve">6. elektronički zapis na jednom DVD-u – </w:t>
      </w:r>
      <w:r w:rsidR="00E12EF0">
        <w:t>0,80 eur</w:t>
      </w:r>
    </w:p>
    <w:p w:rsidR="00984C5A" w:rsidRDefault="00984C5A" w:rsidP="00984C5A">
      <w:pPr>
        <w:jc w:val="both"/>
      </w:pPr>
      <w:r>
        <w:t xml:space="preserve">7. elektronički zapis na memorijskoj kartici ovisno o količini memorije </w:t>
      </w:r>
      <w:r w:rsidR="00E12EF0">
        <w:t>–</w:t>
      </w:r>
      <w:r>
        <w:t xml:space="preserve"> </w:t>
      </w:r>
      <w:r w:rsidR="00E12EF0">
        <w:t xml:space="preserve">27,87 eur </w:t>
      </w:r>
      <w:r>
        <w:t>za 64 GB;</w:t>
      </w:r>
    </w:p>
    <w:p w:rsidR="00984C5A" w:rsidRDefault="00E12EF0" w:rsidP="00984C5A">
      <w:pPr>
        <w:jc w:val="both"/>
      </w:pPr>
      <w:r>
        <w:t>19,91 eur za 32 GB; 15,93 eur</w:t>
      </w:r>
      <w:r w:rsidR="00984C5A">
        <w:t xml:space="preserve"> za 16 GB; </w:t>
      </w:r>
      <w:r>
        <w:t>6.64 eur</w:t>
      </w:r>
      <w:r w:rsidR="00984C5A">
        <w:t xml:space="preserve"> za 8 GB; </w:t>
      </w:r>
      <w:r>
        <w:t>3,98 eur</w:t>
      </w:r>
      <w:r w:rsidR="00984C5A">
        <w:t xml:space="preserve"> za 4 GB </w:t>
      </w:r>
    </w:p>
    <w:p w:rsidR="00984C5A" w:rsidRDefault="00984C5A" w:rsidP="00984C5A">
      <w:pPr>
        <w:jc w:val="both"/>
      </w:pPr>
      <w:r>
        <w:t xml:space="preserve">8. pretvaranje jedne strane dokumenta iz fizičkog u elektronički oblik </w:t>
      </w:r>
      <w:r w:rsidR="00E12EF0">
        <w:t>–</w:t>
      </w:r>
      <w:r>
        <w:t xml:space="preserve"> </w:t>
      </w:r>
      <w:r w:rsidR="00E12EF0">
        <w:t>0,11 eur</w:t>
      </w:r>
    </w:p>
    <w:p w:rsidR="00984C5A" w:rsidRDefault="00984C5A" w:rsidP="00984C5A">
      <w:pPr>
        <w:jc w:val="both"/>
      </w:pPr>
      <w:r>
        <w:t xml:space="preserve">9. pretvaranje zapisa s videovrpce, audio kazete ili diskete u elektronički zapis </w:t>
      </w:r>
      <w:r w:rsidR="00E12EF0">
        <w:t>–</w:t>
      </w:r>
      <w:r>
        <w:t xml:space="preserve"> </w:t>
      </w:r>
      <w:r w:rsidR="00E12EF0">
        <w:t>0,13 eur</w:t>
      </w:r>
    </w:p>
    <w:p w:rsidR="00EC5173" w:rsidRDefault="00984C5A" w:rsidP="00984C5A">
      <w:pPr>
        <w:jc w:val="both"/>
      </w:pPr>
      <w:r>
        <w:t>Troškovi dostave informacija obračunavaju se prema važećem cjeniku redovnih poštanskih usluga.</w:t>
      </w:r>
    </w:p>
    <w:p w:rsidR="00984C5A" w:rsidRDefault="00984C5A" w:rsidP="00984C5A">
      <w:pPr>
        <w:jc w:val="both"/>
      </w:pPr>
      <w:r>
        <w:t xml:space="preserve"> </w:t>
      </w:r>
    </w:p>
    <w:p w:rsidR="00984C5A" w:rsidRPr="00F84265" w:rsidRDefault="00984C5A" w:rsidP="00984C5A">
      <w:pPr>
        <w:jc w:val="both"/>
        <w:rPr>
          <w:b/>
        </w:rPr>
      </w:pPr>
      <w:r w:rsidRPr="00F84265">
        <w:rPr>
          <w:b/>
        </w:rPr>
        <w:t>NAPOMENA:</w:t>
      </w:r>
    </w:p>
    <w:p w:rsidR="00984C5A" w:rsidRDefault="00984C5A" w:rsidP="00984C5A">
      <w:pPr>
        <w:jc w:val="both"/>
      </w:pPr>
      <w:r>
        <w:t>Visinu naknade stvarnih materijalnih troškova dostave za usluge koje nisu navedene u Kriteriju, Vrtić određuje na način da u visinu naknade zaračuna prosječnu tržišnu cijenu za uslugu, trošak amortizacije koje ima Vrtić, te trošak poštanskih usluga.</w:t>
      </w:r>
    </w:p>
    <w:p w:rsidR="00984C5A" w:rsidRDefault="00984C5A" w:rsidP="00984C5A">
      <w:pPr>
        <w:jc w:val="both"/>
      </w:pPr>
      <w:r>
        <w:t>Korisnik prava na informaciju, dužan je unaprijed u cijelosti uplatiti očekivani iznos stvarnih materijalnih troškova odnosno troška dostave u roku od 8 dana, na žiro račun Vrtića.</w:t>
      </w:r>
    </w:p>
    <w:p w:rsidR="00984C5A" w:rsidRDefault="00984C5A" w:rsidP="00984C5A">
      <w:pPr>
        <w:jc w:val="both"/>
      </w:pPr>
      <w:r>
        <w:t>Ako korisnik prava na pristup informaciji u roku ne položi utvrđeni mu iznos, smatrat će se da je odustao od zahtjeva.</w:t>
      </w:r>
    </w:p>
    <w:p w:rsidR="00EC5173" w:rsidRDefault="00EC5173" w:rsidP="00984C5A">
      <w:pPr>
        <w:jc w:val="both"/>
      </w:pPr>
    </w:p>
    <w:p w:rsidR="00E12EF0" w:rsidRDefault="00EC5173" w:rsidP="00EC5173">
      <w:pPr>
        <w:rPr>
          <w:rFonts w:cstheme="minorHAnsi"/>
          <w:color w:val="54595F"/>
          <w:shd w:val="clear" w:color="auto" w:fill="FFFFFF"/>
        </w:rPr>
      </w:pPr>
      <w:r w:rsidRPr="00EC5173">
        <w:rPr>
          <w:rFonts w:cstheme="minorHAnsi"/>
          <w:shd w:val="clear" w:color="auto" w:fill="FFFFFF"/>
        </w:rPr>
        <w:t xml:space="preserve">Kriterije za određivanje visine naknade stvarnih materijalnih troškova i troškova dostave informacije pronađite na </w:t>
      </w:r>
      <w:r w:rsidR="00E12EF0">
        <w:rPr>
          <w:rFonts w:cstheme="minorHAnsi"/>
          <w:shd w:val="clear" w:color="auto" w:fill="FFFFFF"/>
        </w:rPr>
        <w:t>sljedećim poveznicama</w:t>
      </w:r>
      <w:r w:rsidRPr="00EC5173">
        <w:rPr>
          <w:rFonts w:cstheme="minorHAnsi"/>
          <w:color w:val="54595F"/>
          <w:shd w:val="clear" w:color="auto" w:fill="FFFFFF"/>
        </w:rPr>
        <w:t>:</w:t>
      </w:r>
    </w:p>
    <w:p w:rsidR="00EC5173" w:rsidRPr="00EC5173" w:rsidRDefault="00E12EF0" w:rsidP="00EC5173">
      <w:pPr>
        <w:rPr>
          <w:rFonts w:cstheme="minorHAnsi"/>
        </w:rPr>
      </w:pPr>
      <w:hyperlink r:id="rId4" w:history="1">
        <w:r w:rsidRPr="0011438C">
          <w:rPr>
            <w:rStyle w:val="Hyperlink"/>
            <w:rFonts w:cstheme="minorHAnsi"/>
          </w:rPr>
          <w:t>https://narodne-novine.nn.hr/clanci/sluzbeni/2022_12_141_2149.html</w:t>
        </w:r>
      </w:hyperlink>
      <w:r>
        <w:rPr>
          <w:rFonts w:cstheme="minorHAnsi"/>
          <w:color w:val="54595F"/>
        </w:rPr>
        <w:t xml:space="preserve"> </w:t>
      </w:r>
      <w:r w:rsidR="00EC5173" w:rsidRPr="00EC5173">
        <w:rPr>
          <w:rFonts w:cstheme="minorHAnsi"/>
          <w:color w:val="54595F"/>
        </w:rPr>
        <w:br/>
      </w:r>
      <w:hyperlink r:id="rId5" w:history="1">
        <w:r w:rsidR="00EC5173" w:rsidRPr="00EC5173">
          <w:rPr>
            <w:rStyle w:val="Hyperlink"/>
            <w:rFonts w:cstheme="minorHAnsi"/>
            <w:color w:val="4AC6D6"/>
            <w:shd w:val="clear" w:color="auto" w:fill="FFFFFF"/>
          </w:rPr>
          <w:t>https://narodne-novine.nn.hr/clanci/sluzbeni/2014_01_12_231.html</w:t>
        </w:r>
      </w:hyperlink>
    </w:p>
    <w:p w:rsidR="00EC5173" w:rsidRPr="00EC5173" w:rsidRDefault="00EC5173" w:rsidP="00EC5173">
      <w:pPr>
        <w:rPr>
          <w:rFonts w:cstheme="minorHAnsi"/>
        </w:rPr>
      </w:pPr>
      <w:r w:rsidRPr="00EC5173">
        <w:rPr>
          <w:rFonts w:cstheme="minorHAnsi"/>
          <w:shd w:val="clear" w:color="auto" w:fill="FFFFFF"/>
        </w:rPr>
        <w:lastRenderedPageBreak/>
        <w:t>Ispravak Kriterija za određivanje visine naknade stvarnih materijalnih troškova i troškova dostave informacije pronađite na sljedećoj poveznici:</w:t>
      </w:r>
      <w:r w:rsidRPr="00EC5173">
        <w:rPr>
          <w:rFonts w:cstheme="minorHAnsi"/>
          <w:color w:val="54595F"/>
        </w:rPr>
        <w:br/>
      </w:r>
      <w:hyperlink r:id="rId6" w:history="1">
        <w:r w:rsidRPr="00EC5173">
          <w:rPr>
            <w:rStyle w:val="Hyperlink"/>
            <w:rFonts w:cstheme="minorHAnsi"/>
            <w:color w:val="4AC6D6"/>
            <w:shd w:val="clear" w:color="auto" w:fill="FFFFFF"/>
          </w:rPr>
          <w:t>https://narodne-novine.nn.hr/clanci/sluzbeni/2014_02_</w:t>
        </w:r>
        <w:r w:rsidRPr="00EC5173">
          <w:rPr>
            <w:rStyle w:val="Hyperlink"/>
            <w:rFonts w:cstheme="minorHAnsi"/>
            <w:color w:val="4AC6D6"/>
            <w:shd w:val="clear" w:color="auto" w:fill="FFFFFF"/>
          </w:rPr>
          <w:t>1</w:t>
        </w:r>
        <w:r w:rsidRPr="00EC5173">
          <w:rPr>
            <w:rStyle w:val="Hyperlink"/>
            <w:rFonts w:cstheme="minorHAnsi"/>
            <w:color w:val="4AC6D6"/>
            <w:shd w:val="clear" w:color="auto" w:fill="FFFFFF"/>
          </w:rPr>
          <w:t>5_316.html</w:t>
        </w:r>
      </w:hyperlink>
    </w:p>
    <w:sectPr w:rsidR="00EC5173" w:rsidRPr="00EC5173" w:rsidSect="00E9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5982"/>
    <w:rsid w:val="0029002D"/>
    <w:rsid w:val="0052538F"/>
    <w:rsid w:val="005B3CF4"/>
    <w:rsid w:val="006330C0"/>
    <w:rsid w:val="00665982"/>
    <w:rsid w:val="009537EE"/>
    <w:rsid w:val="00984C5A"/>
    <w:rsid w:val="00C90C57"/>
    <w:rsid w:val="00E12EF0"/>
    <w:rsid w:val="00E9686C"/>
    <w:rsid w:val="00EC5173"/>
    <w:rsid w:val="00F8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9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C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4_02_15_316.html" TargetMode="External"/><Relationship Id="rId5" Type="http://schemas.openxmlformats.org/officeDocument/2006/relationships/hyperlink" Target="https://narodne-novine.nn.hr/clanci/sluzbeni/2014_01_12_231.html" TargetMode="External"/><Relationship Id="rId4" Type="http://schemas.openxmlformats.org/officeDocument/2006/relationships/hyperlink" Target="https://narodne-novine.nn.hr/clanci/sluzbeni/2022_12_141_21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cp:lastPrinted>2023-01-09T09:43:00Z</cp:lastPrinted>
  <dcterms:created xsi:type="dcterms:W3CDTF">2023-01-03T09:21:00Z</dcterms:created>
  <dcterms:modified xsi:type="dcterms:W3CDTF">2024-01-17T08:30:00Z</dcterms:modified>
</cp:coreProperties>
</file>