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000000"/>
          <w:sz w:val="25"/>
          <w:szCs w:val="25"/>
        </w:rPr>
        <w:t>Temeljem članka 26. Zakona o predškolskom odgoju i obrazovanju („Narodne novine“ broj 10/97, 107/07, 94/13, 98/19, 57/22 i 101/23) i odluke Upravnog vijeća Dječjeg vrtića Opuzen od 13. kolovoza 2025. Upravno vijeće Dječjeg vrtića Opuzen objavljuje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rStyle w:val="Strong"/>
          <w:color w:val="000000"/>
          <w:sz w:val="25"/>
          <w:szCs w:val="25"/>
        </w:rPr>
        <w:t>NATJEČAJ</w:t>
      </w:r>
      <w:r w:rsidRPr="004E74EA">
        <w:rPr>
          <w:color w:val="7A7A7A"/>
          <w:sz w:val="25"/>
          <w:szCs w:val="25"/>
        </w:rPr>
        <w:br/>
      </w:r>
      <w:r w:rsidRPr="004E74EA">
        <w:rPr>
          <w:rStyle w:val="Strong"/>
          <w:color w:val="000000"/>
          <w:sz w:val="25"/>
          <w:szCs w:val="25"/>
        </w:rPr>
        <w:t>za prijem za radno mjesto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rStyle w:val="Strong"/>
          <w:color w:val="000000"/>
          <w:sz w:val="25"/>
          <w:szCs w:val="25"/>
        </w:rPr>
        <w:t>– odgojitelj/ica na određeno vrijeme s punim radnim vremenom (1 izvršitelja/ice), zamjena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Za prijam u radni odnos odgojitelja/ice kandidati moraju ispunjavati, osim općih uvjeta, uvjete propisane člankom 24. Zakona o predškolskom odgoju i obrazovanju (Narodne novine, broj 10/97, 107/07, 94/13,98/19, 57/22 i 101/23) te članka 2. Pravilnika o vrsti stručne spreme stručnih djelatnika te vrsti i stupnju stručne spreme ostalih djelatnika u dječjem vrtiću (Narodne novine, broj 133/97).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Poslove odgojitelja djece od navršenih šest mjeseci života do polaska u osnovnu školu može obavljati osoba koja je završila studij odgovarajuće vrste za rad na radnome mjestu odgojitelja, a koji može biti: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a) preddiplomski sveučilišni studij,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b) preddiplomski stručni studij,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c) studij kojim je stečena viša stručna sprema u skladu s ranijim propisima,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d) diplomski sveučilišni studij,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e) specijalistički diplomski stručni studij.</w:t>
      </w:r>
    </w:p>
    <w:p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Pored navedenih uvjeta kandidati moraju ispunjavati i opće uvjete za prijem u radni odnos:</w:t>
      </w:r>
      <w:r w:rsidRPr="004E74EA">
        <w:rPr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1. punoljetnost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2. zdravstvenu sposobnost za obavljanje poslova radnog mjesta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Dokaz o zdravstvenoj sposobnosti za obavljanje poslova radnog mjesta dostavit će izabrani kandidat po dostavljenoj obavijesti o izboru.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lastRenderedPageBreak/>
        <w:t>3. radni odnos u dječjem vrtiću ne može zasnovati osoba koja ima zapreke definirane člankom 25. Zakona o predškolskom odgoju i obrazovanju („Narodne novine“ 10/97, 107/07, 94/13, 98/19, 57/22 i 101/23).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Kao dokaz o ispunjavanju uvjeta za prijam u radni odnos kandidati moraju priložiti sljedeće dokumente: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životopis (vlastoručno potpisan),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dokaz o državljanstvu,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presliku diplome o stečenoj stručnoj spremi,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– </w:t>
      </w:r>
      <w:r w:rsidRPr="004E74EA">
        <w:rPr>
          <w:b/>
          <w:color w:val="000000"/>
          <w:sz w:val="25"/>
          <w:szCs w:val="25"/>
        </w:rPr>
        <w:t>elektronički zapis odnosno potvrda o podacima evidentiranim u matičnoj evidenciji Hrvatskog zavoda za mirovinsko osiguranje (e-radna knjižica)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7A7A7A"/>
          <w:sz w:val="25"/>
          <w:szCs w:val="25"/>
        </w:rPr>
      </w:pPr>
    </w:p>
    <w:p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b/>
          <w:color w:val="000000"/>
          <w:sz w:val="25"/>
          <w:szCs w:val="25"/>
        </w:rPr>
        <w:t xml:space="preserve">Kao dokaz o nepostojanju zapreka za zasnivanje radnog odnosa sukladno čl.25. </w:t>
      </w:r>
    </w:p>
    <w:p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b/>
          <w:color w:val="000000"/>
          <w:sz w:val="25"/>
          <w:szCs w:val="25"/>
        </w:rPr>
        <w:t>Zakona o predškolskom odgoju i obrazovanju dostavljaju se sljedeći dokumenti: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a) uvjerenje nadležnog suda da se protiv kandidata ne vodi kazneni postupak prema članku 25. stavak 2. Zakona o predškolskom odgoju i obrazovanju (ne starije od dana objave natječaja)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b) uvjerenje nadležnog suda da se protiv kandidata ne vodi prekršajni postupak prema članku 25. stavak 4. Zakona o predškolskom odgoju i obrazovanju (ne starije od dana objave natječaja)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c) potvrda nadležnog Hrvatskog zavoda za socijalni rad da kandidat nema izrečenu mjeru za zaštitu dobrobiti djeteta iz članka 25. stavak 10. Zakona o predškolskom odgoju i obrazovanju (ne starije od dana objave natječaja)</w:t>
      </w:r>
    </w:p>
    <w:p w:rsidR="004E74EA" w:rsidRPr="004E74EA" w:rsidRDefault="004E74EA" w:rsidP="00EE5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Prijavom na natječaj kandidati su izričito suglasni da DJEČJI VRTIĆ OPUZEN može prikupljati, koristiti i dalje obrađivati podatke u svrhu provedbe natječajnog postupka sukladno odredbama Opće uredbe o zaštiti podataka i Zakona o provedbi Opće uredbe o zaštiti podataka (NN 42/18).</w:t>
      </w:r>
    </w:p>
    <w:p w:rsidR="004E74EA" w:rsidRPr="004E74EA" w:rsidRDefault="004E74EA" w:rsidP="00EE5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Na natječaj se mogu prijaviti osobe oba spola.</w:t>
      </w:r>
    </w:p>
    <w:p w:rsidR="004E74EA" w:rsidRPr="004E74EA" w:rsidRDefault="004E74EA" w:rsidP="00EE504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Osoba koja se poziva na pravo prednosti pri zapošljavanju prema posebnim zakonima, </w:t>
      </w:r>
      <w:r w:rsidRPr="004E74EA">
        <w:rPr>
          <w:color w:val="000000"/>
          <w:sz w:val="25"/>
          <w:szCs w:val="25"/>
        </w:rPr>
        <w:lastRenderedPageBreak/>
        <w:t>sukladno članku 102. Zakona o hrvatskim braniteljima iz Domovinskog rata i članovima njihovih obitelji („Narodne novine“ br. 121/17, 98/19, 84/21 i 156/23), članku 48. Zakona o civilnim stradalnicima iz Domovinskog rata („Narodne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novine“ br. 84/21) i članku 9. Zakona o profesionalnoj rehabilitaciji i zapošljavanju osoba s invaliditetom („Narodne novine“ br. 157/13, 152/14, 39/18 i 32/20) dužna je u prijavi na javni natječaj pozvati se na to pravo i priložiti odgovarajuće isprave kao dokaz o statusu te druge dokaze sukladno posebnom zakonu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kojim je uređeno to pravo te ima prednost u odnosu na ostale kandidate samo pod jednakim uvjetima</w:t>
      </w:r>
      <w:r w:rsidRPr="004E74EA">
        <w:rPr>
          <w:color w:val="7A7A7A"/>
          <w:sz w:val="25"/>
          <w:szCs w:val="25"/>
        </w:rPr>
        <w:t>.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hrvatskim braniteljima iz Domovinskog rata i članovima njihovih obitelji („Narodne novine“ br. 121/17, 98/19, 84/21 i 156/23) je:</w:t>
      </w:r>
      <w:r w:rsidRPr="004E74EA">
        <w:rPr>
          <w:color w:val="7A7A7A"/>
          <w:sz w:val="25"/>
          <w:szCs w:val="25"/>
        </w:rPr>
        <w:br/>
      </w:r>
      <w:hyperlink r:id="rId4" w:history="1">
        <w:r w:rsidRPr="006838B7">
          <w:rPr>
            <w:rStyle w:val="Hyperlink"/>
            <w:sz w:val="25"/>
            <w:szCs w:val="25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color w:val="000000"/>
          <w:sz w:val="25"/>
          <w:szCs w:val="25"/>
        </w:rPr>
        <w:t xml:space="preserve"> 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civilnim stradalnicima iz Domovinskog rata („Narodne novine“ br. 84/21) je:</w:t>
      </w:r>
      <w:r w:rsidRPr="004E74EA">
        <w:rPr>
          <w:color w:val="7A7A7A"/>
          <w:sz w:val="25"/>
          <w:szCs w:val="25"/>
        </w:rPr>
        <w:br/>
      </w:r>
      <w:hyperlink r:id="rId5" w:history="1">
        <w:r w:rsidRPr="006838B7">
          <w:rPr>
            <w:rStyle w:val="Hyperlink"/>
            <w:sz w:val="25"/>
            <w:szCs w:val="25"/>
          </w:rPr>
          <w:t>https://branitelji.gov.hr/UserDocsImages//dokumenti/Nikolapopis%20dokaza%20za%20ostvarivanje%20prava%20prednosti%20pri%20zapo%C5%A1ljavanju%20Zakon%20o%20civilnim%20stradalnicima%20iz%20DR.pdf</w:t>
        </w:r>
      </w:hyperlink>
      <w:r>
        <w:rPr>
          <w:color w:val="000000"/>
          <w:sz w:val="25"/>
          <w:szCs w:val="25"/>
        </w:rPr>
        <w:t xml:space="preserve"> 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Osoba koja se poziva na pravo prednosti pri zapošljavanju u skladu s člankom 9. Zakona o profesionalnoj rehabilitaciji i zapošljavanju osoba s invaliditetom („Narodne novine“ br. 157/13, 152/14, 39/18 i 32/20) uz prijavu na javni natječaj dužna je, pored dokaza o ispunjavanju traženih uvjeta, priložiti i dokaz o utvrđenom statusu osobe s invaliditetom te dokaz o prestanku radnog odnosa kod posljednjeg poslodavca (ugovor, rješenje, odluka i sl.)</w:t>
      </w:r>
    </w:p>
    <w:p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Urednom prijavom smatra se prijava koja sadrži sve podatke i priloge navedene u tekstu ovog natječaja.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lastRenderedPageBreak/>
        <w:t>Prijave se podnose preporučeno poštom, u zatvorenoj omotnici, u sjedište Dječjeg vrtića Opuzen, u roku od 8 dana od dana objave natječaja na adresu</w:t>
      </w:r>
      <w:r w:rsidRPr="004E74EA">
        <w:rPr>
          <w:b/>
          <w:color w:val="000000"/>
          <w:sz w:val="25"/>
          <w:szCs w:val="25"/>
        </w:rPr>
        <w:t xml:space="preserve"> DJEČJI VRTIĆ OPUZEN, Zagrebačka 3/1, 20355, Opuzen, s naznakom „Za natječaj“.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Nepotpune i nepravovremene prijave neće se razmatrati.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Natječaj je objavljen na mrežnoj stranici i oglasnoj ploči Hrvatskog zavoda za zapošljavanje te mrežnoj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stranici i oglasnoj ploči Dječjeg vrtića Opuzen</w:t>
      </w:r>
    </w:p>
    <w:p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Natječaj vrijedi od </w:t>
      </w:r>
      <w:r>
        <w:rPr>
          <w:color w:val="000000"/>
          <w:sz w:val="25"/>
          <w:szCs w:val="25"/>
        </w:rPr>
        <w:t>14.8.2025. do 22.8.2025.</w:t>
      </w:r>
    </w:p>
    <w:p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 rezultatima provedenog natječaja kandidati će biti obaviješteni u roku od osam dana od donošenja odluke o izboru kandidata putem mrežne stranice:</w:t>
      </w:r>
    </w:p>
    <w:p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000000"/>
          <w:sz w:val="25"/>
          <w:szCs w:val="25"/>
        </w:rPr>
        <w:t xml:space="preserve"> </w:t>
      </w:r>
      <w:hyperlink r:id="rId6" w:history="1">
        <w:r w:rsidRPr="006838B7">
          <w:rPr>
            <w:rStyle w:val="Hyperlink"/>
            <w:sz w:val="25"/>
            <w:szCs w:val="25"/>
          </w:rPr>
          <w:t>https://djecji-vrtic-opuzen.hr/</w:t>
        </w:r>
      </w:hyperlink>
      <w:r>
        <w:rPr>
          <w:color w:val="000000"/>
          <w:sz w:val="25"/>
          <w:szCs w:val="25"/>
        </w:rPr>
        <w:t xml:space="preserve"> </w:t>
      </w:r>
    </w:p>
    <w:p w:rsidR="00D64CC1" w:rsidRPr="004E74EA" w:rsidRDefault="00D64CC1">
      <w:pPr>
        <w:rPr>
          <w:rFonts w:ascii="Times New Roman" w:hAnsi="Times New Roman" w:cs="Times New Roman"/>
        </w:rPr>
      </w:pPr>
    </w:p>
    <w:sectPr w:rsidR="00D64CC1" w:rsidRPr="004E74EA" w:rsidSect="00D6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74EA"/>
    <w:rsid w:val="004E74EA"/>
    <w:rsid w:val="00D64CC1"/>
    <w:rsid w:val="00E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E74EA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4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ecji-vrtic-opuzen.hr/" TargetMode="External"/><Relationship Id="rId5" Type="http://schemas.openxmlformats.org/officeDocument/2006/relationships/hyperlink" Target="https://branitelji.gov.hr/UserDocsImages//dokumenti/Nikolapopis%20dokaza%20za%20ostvarivanje%20prava%20prednosti%20pri%20zapo%C5%A1ljavanju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2025-08-14T07:39:00Z</dcterms:created>
  <dcterms:modified xsi:type="dcterms:W3CDTF">2025-08-14T07:54:00Z</dcterms:modified>
</cp:coreProperties>
</file>